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15" w:rsidRDefault="00EF3A15" w:rsidP="00EF3A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P5</w:t>
      </w:r>
      <w:r>
        <w:rPr>
          <w:rFonts w:hint="eastAsia"/>
          <w:b/>
          <w:sz w:val="36"/>
          <w:szCs w:val="36"/>
        </w:rPr>
        <w:t>室内全彩</w:t>
      </w:r>
      <w:r>
        <w:rPr>
          <w:b/>
          <w:sz w:val="36"/>
          <w:szCs w:val="36"/>
        </w:rPr>
        <w:t>LED</w:t>
      </w:r>
      <w:r>
        <w:rPr>
          <w:rFonts w:hint="eastAsia"/>
          <w:b/>
          <w:sz w:val="36"/>
          <w:szCs w:val="36"/>
        </w:rPr>
        <w:t>显示屏技术参数</w:t>
      </w:r>
    </w:p>
    <w:tbl>
      <w:tblPr>
        <w:tblpPr w:leftFromText="180" w:rightFromText="180" w:vertAnchor="text" w:horzAnchor="margin" w:tblpXSpec="center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2257"/>
        <w:gridCol w:w="5292"/>
      </w:tblGrid>
      <w:tr w:rsidR="00EF3A15" w:rsidTr="000768FA">
        <w:trPr>
          <w:trHeight w:val="312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参数项目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P5表贴三合一</w:t>
            </w:r>
          </w:p>
        </w:tc>
      </w:tr>
      <w:tr w:rsidR="00EF3A15" w:rsidTr="000768FA">
        <w:trPr>
          <w:trHeight w:val="28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像素中心距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5mm</w:t>
            </w:r>
          </w:p>
        </w:tc>
      </w:tr>
      <w:tr w:rsidR="00EF3A15" w:rsidTr="000768FA">
        <w:trPr>
          <w:trHeight w:val="32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单元板解析度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32*32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单元板尺寸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160*160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视觉分辨率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40000点/㎡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平均功耗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平均700～900 W/㎡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最大功耗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1000W/㎡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可视距离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4---50m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最佳视距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6.25m－16.6m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色彩种类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16384*16384*16384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驱动方式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1/8扫描</w:t>
            </w:r>
          </w:p>
        </w:tc>
      </w:tr>
      <w:tr w:rsidR="00EF3A15" w:rsidTr="000768FA">
        <w:trPr>
          <w:trHeight w:val="78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无故障时间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5000小时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画面刷新速度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≥960</w:t>
            </w:r>
            <w:r w:rsidRPr="00E054AF">
              <w:rPr>
                <w:rFonts w:ascii="宋体" w:hAnsi="宋体" w:hint="eastAsia"/>
                <w:sz w:val="24"/>
              </w:rPr>
              <w:t>HZ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视角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±120度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整屏亮度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≥1800cd/m</w:t>
            </w:r>
            <w:r>
              <w:rPr>
                <w:rFonts w:ascii="宋体" w:hAnsi="宋体" w:hint="eastAsia"/>
                <w:sz w:val="24"/>
                <w:vertAlign w:val="superscript"/>
              </w:rPr>
              <w:t>2</w:t>
            </w:r>
          </w:p>
        </w:tc>
      </w:tr>
      <w:tr w:rsidR="00EF3A15" w:rsidTr="000768FA">
        <w:trPr>
          <w:trHeight w:val="62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亮度调整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Chars="51" w:left="107" w:right="108" w:firstLineChars="550" w:firstLine="13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100级亮度手动调整</w:t>
            </w:r>
          </w:p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16级无损灰度调整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扫描频率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&gt;60</w:t>
            </w:r>
            <w:r w:rsidRPr="00C75E7C">
              <w:rPr>
                <w:rFonts w:ascii="宋体" w:hAnsi="宋体" w:hint="eastAsia"/>
                <w:sz w:val="24"/>
              </w:rPr>
              <w:t>HZ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控制方式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独立视频，PC联机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输入接口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标准DVI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显示模式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一套系统可支持1280*960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明对比度暗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16384：1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灰度等级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16384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工作温度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165DFF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  <w:r w:rsidR="00165DFF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0°--- +</w:t>
            </w:r>
            <w:r w:rsidR="00165DFF">
              <w:rPr>
                <w:rFonts w:ascii="宋体" w:hAnsi="宋体" w:hint="eastAsia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°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灰度校正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实现单元非线性校正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数据格式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14bit</w:t>
            </w:r>
          </w:p>
        </w:tc>
      </w:tr>
      <w:tr w:rsidR="00EF3A15" w:rsidTr="000768FA">
        <w:trPr>
          <w:trHeight w:val="1269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图像处理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超大分辨率显示，支持TV输</w:t>
            </w:r>
          </w:p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出，NTSC、PAL、HDTV、</w:t>
            </w:r>
          </w:p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DVD、VCD、VGA、TVGA、</w:t>
            </w:r>
          </w:p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SVGA、SXGA1280*16384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图像调节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最小至单灯的亮度调节</w:t>
            </w:r>
          </w:p>
        </w:tc>
      </w:tr>
      <w:tr w:rsidR="00EF3A15" w:rsidTr="000768FA">
        <w:trPr>
          <w:trHeight w:val="33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通讯距离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100m（超五类网线）800m/15km（光纤）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白平衡配比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R：G：B = 3：6：1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发光管寿命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100000小时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整屏失控点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低于万分之一</w:t>
            </w:r>
          </w:p>
        </w:tc>
      </w:tr>
      <w:tr w:rsidR="00EF3A15" w:rsidTr="000768FA">
        <w:trPr>
          <w:trHeight w:val="30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供电要求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AC220V，50HZ</w:t>
            </w:r>
          </w:p>
        </w:tc>
      </w:tr>
      <w:tr w:rsidR="00EF3A15" w:rsidTr="000768FA">
        <w:trPr>
          <w:trHeight w:val="321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left="108"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色彩种类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5" w:rsidRDefault="00EF3A15" w:rsidP="000768FA">
            <w:pPr>
              <w:autoSpaceDE w:val="0"/>
              <w:autoSpaceDN w:val="0"/>
              <w:adjustRightInd w:val="0"/>
              <w:ind w:right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16384*16384*16384</w:t>
            </w:r>
          </w:p>
        </w:tc>
      </w:tr>
    </w:tbl>
    <w:p w:rsidR="00EF3A15" w:rsidRDefault="00EF3A15" w:rsidP="00EF3A15">
      <w:pPr>
        <w:spacing w:line="360" w:lineRule="auto"/>
      </w:pPr>
    </w:p>
    <w:p w:rsidR="00055AFF" w:rsidRPr="00EF3A15" w:rsidRDefault="00055AFF" w:rsidP="00EF3A15"/>
    <w:sectPr w:rsidR="00055AFF" w:rsidRPr="00EF3A15" w:rsidSect="00055AF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E06" w:rsidRDefault="00FB4E06" w:rsidP="00EF3A15">
      <w:r>
        <w:separator/>
      </w:r>
    </w:p>
  </w:endnote>
  <w:endnote w:type="continuationSeparator" w:id="1">
    <w:p w:rsidR="00FB4E06" w:rsidRDefault="00FB4E06" w:rsidP="00EF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15" w:rsidRPr="00700270" w:rsidRDefault="00EF3A15" w:rsidP="00EF3A15">
    <w:pPr>
      <w:pStyle w:val="a4"/>
      <w:rPr>
        <w:sz w:val="21"/>
        <w:szCs w:val="21"/>
      </w:rPr>
    </w:pPr>
    <w:r w:rsidRPr="00700270">
      <w:rPr>
        <w:rFonts w:hint="eastAsia"/>
        <w:sz w:val="21"/>
        <w:szCs w:val="21"/>
      </w:rPr>
      <w:t>您的满意就是我们的追求</w:t>
    </w:r>
  </w:p>
  <w:p w:rsidR="00EF3A15" w:rsidRPr="00EF3A15" w:rsidRDefault="00EF3A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E06" w:rsidRDefault="00FB4E06" w:rsidP="00EF3A15">
      <w:r>
        <w:separator/>
      </w:r>
    </w:p>
  </w:footnote>
  <w:footnote w:type="continuationSeparator" w:id="1">
    <w:p w:rsidR="00FB4E06" w:rsidRDefault="00FB4E06" w:rsidP="00EF3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15" w:rsidRPr="00EF3A15" w:rsidRDefault="00EF3A15" w:rsidP="00EF3A15">
    <w:pPr>
      <w:pStyle w:val="a3"/>
      <w:rPr>
        <w:sz w:val="21"/>
        <w:szCs w:val="21"/>
      </w:rPr>
    </w:pPr>
    <w:r w:rsidRPr="00845E7D">
      <w:rPr>
        <w:rFonts w:hint="eastAsia"/>
        <w:sz w:val="21"/>
        <w:szCs w:val="21"/>
      </w:rPr>
      <w:t>太极鹏发</w:t>
    </w:r>
    <w:r w:rsidRPr="00845E7D">
      <w:rPr>
        <w:rFonts w:hint="eastAsia"/>
        <w:sz w:val="21"/>
        <w:szCs w:val="21"/>
      </w:rPr>
      <w:t>LED</w:t>
    </w:r>
    <w:r w:rsidRPr="00845E7D">
      <w:rPr>
        <w:rFonts w:hint="eastAsia"/>
        <w:sz w:val="21"/>
        <w:szCs w:val="21"/>
      </w:rPr>
      <w:t>应用专家</w:t>
    </w:r>
    <w:r w:rsidRPr="00845E7D">
      <w:rPr>
        <w:rFonts w:hint="eastAsia"/>
        <w:sz w:val="21"/>
        <w:szCs w:val="21"/>
      </w:rPr>
      <w:t xml:space="preserve">     </w:t>
    </w:r>
    <w:r w:rsidRPr="00845E7D">
      <w:rPr>
        <w:rFonts w:hint="eastAsia"/>
        <w:sz w:val="21"/>
        <w:szCs w:val="21"/>
      </w:rPr>
      <w:t>服务热线：</w:t>
    </w:r>
    <w:r>
      <w:rPr>
        <w:rFonts w:hint="eastAsia"/>
        <w:sz w:val="21"/>
        <w:szCs w:val="21"/>
      </w:rPr>
      <w:t>400-733-2266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02F"/>
    <w:rsid w:val="0001302F"/>
    <w:rsid w:val="00055AFF"/>
    <w:rsid w:val="00165DFF"/>
    <w:rsid w:val="00CC4161"/>
    <w:rsid w:val="00EF3A15"/>
    <w:rsid w:val="00F06300"/>
    <w:rsid w:val="00FB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A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EF3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A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user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2014-08-25T02:29:00Z</dcterms:created>
  <dcterms:modified xsi:type="dcterms:W3CDTF">2014-08-25T02:46:00Z</dcterms:modified>
</cp:coreProperties>
</file>